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抚州市博物馆之友申请表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45"/>
        <w:gridCol w:w="143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8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特长/爱好</w:t>
            </w:r>
          </w:p>
        </w:tc>
        <w:tc>
          <w:tcPr>
            <w:tcW w:w="693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3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76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2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3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意向情况（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黑体" w:cs="黑体"/>
                  <w:sz w:val="30"/>
                  <w:szCs w:val="30"/>
                  <w:vertAlign w:val="baseline"/>
                  <w:lang w:val="en-US"/>
                </w:rPr>
                <m:t>√</m:t>
              </m:r>
            </m:oMath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0" w:type="dxa"/>
            <w:gridSpan w:val="4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我认可博物馆的理念并自愿加入博物馆之友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参观抚州市博物馆的次数</w:t>
            </w:r>
          </w:p>
        </w:tc>
        <w:tc>
          <w:tcPr>
            <w:tcW w:w="5693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□一次也没有□1次□2次□3次及以上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您最喜欢的展览</w:t>
            </w:r>
          </w:p>
        </w:tc>
        <w:tc>
          <w:tcPr>
            <w:tcW w:w="56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加入博物馆之友的目的</w:t>
            </w:r>
          </w:p>
        </w:tc>
        <w:tc>
          <w:tcPr>
            <w:tcW w:w="5693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普通会员基本要求</w:t>
            </w:r>
          </w:p>
        </w:tc>
        <w:tc>
          <w:tcPr>
            <w:tcW w:w="569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会员需每年至少参与博物馆组织的活动4次以上；遵守博物馆之友的章程、决议及维护其合法权益。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备注：请将填写的报名表，发送至邮箱：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"mailto:fzbwg@163.com,q"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4"/>
          <w:szCs w:val="24"/>
          <w:lang w:val="en-US" w:eastAsia="zh-CN"/>
        </w:rPr>
        <w:t>fzbwg@163.com,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我们将及时处理，感谢您的加入！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Q3YmRlZjcwZGMwMjAwNjRkOTI0OTk2ZTI0NjIifQ=="/>
  </w:docVars>
  <w:rsids>
    <w:rsidRoot w:val="2E7173D8"/>
    <w:rsid w:val="2E7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2024-02-20T03:21:00Z</dcterms:created>
  <dc:creator>微笑</dc:creator>
  <cp:lastModifiedBy>微笑</cp:lastModifiedBy>
  <dcterms:modified xsi:type="dcterms:W3CDTF">2024-02-20T03:22:01Z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BB26DCFD71CD40709E0BAA16E84486BA_11</vt:lpwstr>
  </property>
</Properties>
</file>